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821A" w14:textId="30989C56" w:rsidR="00F53F0D" w:rsidRDefault="001478B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DD</w:t>
      </w:r>
      <w:r w:rsidR="00425066">
        <w:rPr>
          <w:b/>
          <w:color w:val="FF0000"/>
          <w:u w:val="single"/>
        </w:rPr>
        <w:t xml:space="preserve"> complémentaire</w:t>
      </w:r>
      <w:r>
        <w:rPr>
          <w:b/>
          <w:color w:val="FF0000"/>
          <w:u w:val="single"/>
        </w:rPr>
        <w:t xml:space="preserve"> </w:t>
      </w:r>
      <w:r w:rsidRPr="001478BC">
        <w:rPr>
          <w:b/>
          <w:color w:val="FF0000"/>
          <w:u w:val="single"/>
        </w:rPr>
        <w:t>Fin des 3 étapes du modèle chinois </w:t>
      </w:r>
      <w:r>
        <w:rPr>
          <w:b/>
          <w:color w:val="FF0000"/>
          <w:u w:val="single"/>
        </w:rPr>
        <w:t>et carte des ZES chinoises</w:t>
      </w:r>
    </w:p>
    <w:p w14:paraId="240D02E1" w14:textId="65C3804E" w:rsidR="001478BC" w:rsidRPr="00425066" w:rsidRDefault="001478BC" w:rsidP="00425066">
      <w:pPr>
        <w:pStyle w:val="Sansinterligne"/>
        <w:numPr>
          <w:ilvl w:val="0"/>
          <w:numId w:val="1"/>
        </w:numPr>
        <w:rPr>
          <w:b/>
          <w:color w:val="0070C0"/>
          <w:u w:val="single"/>
        </w:rPr>
      </w:pPr>
      <w:r w:rsidRPr="00425066">
        <w:rPr>
          <w:color w:val="0070C0"/>
          <w:u w:val="single"/>
        </w:rPr>
        <w:t>Réformes de Deng XIAOPING sont progressives car :</w:t>
      </w:r>
    </w:p>
    <w:p w14:paraId="223426A4" w14:textId="647BCADB" w:rsidR="001478BC" w:rsidRPr="007A6187" w:rsidRDefault="001478BC" w:rsidP="00425066">
      <w:pPr>
        <w:pStyle w:val="Sansinterligne"/>
        <w:rPr>
          <w:b/>
          <w:bCs/>
        </w:rPr>
      </w:pPr>
      <w:r w:rsidRPr="007A6187">
        <w:rPr>
          <w:b/>
          <w:bCs/>
        </w:rPr>
        <w:t xml:space="preserve">1 maintien au sein du PCC d’une ligne maoïste dure (prudence </w:t>
      </w:r>
      <w:proofErr w:type="spellStart"/>
      <w:r w:rsidRPr="007A6187">
        <w:rPr>
          <w:b/>
          <w:bCs/>
        </w:rPr>
        <w:t>pol</w:t>
      </w:r>
      <w:proofErr w:type="spellEnd"/>
      <w:r w:rsidR="00425066" w:rsidRPr="007A6187">
        <w:rPr>
          <w:b/>
          <w:bCs/>
        </w:rPr>
        <w:t xml:space="preserve"> nécessaire</w:t>
      </w:r>
      <w:r w:rsidR="007A6187">
        <w:rPr>
          <w:b/>
          <w:bCs/>
        </w:rPr>
        <w:t xml:space="preserve"> car cette ligne dure a un certain soutien de l’armée</w:t>
      </w:r>
      <w:r w:rsidRPr="007A6187">
        <w:rPr>
          <w:b/>
          <w:bCs/>
        </w:rPr>
        <w:t>)</w:t>
      </w:r>
    </w:p>
    <w:p w14:paraId="589A8103" w14:textId="77777777" w:rsidR="007A6187" w:rsidRDefault="00425066" w:rsidP="00425066">
      <w:pPr>
        <w:pStyle w:val="Sansinterligne"/>
      </w:pPr>
      <w:r>
        <w:t xml:space="preserve">Le PCC est composé de 3 lignes : </w:t>
      </w:r>
    </w:p>
    <w:p w14:paraId="6F584D0B" w14:textId="2CF29A48" w:rsidR="00425066" w:rsidRDefault="00425066" w:rsidP="007A6187">
      <w:pPr>
        <w:pStyle w:val="Sansinterligne"/>
        <w:jc w:val="both"/>
      </w:pPr>
      <w:r>
        <w:t xml:space="preserve">- </w:t>
      </w:r>
      <w:r w:rsidRPr="007A6187">
        <w:rPr>
          <w:highlight w:val="lightGray"/>
        </w:rPr>
        <w:t>dure</w:t>
      </w:r>
      <w:r>
        <w:t xml:space="preserve"> = </w:t>
      </w:r>
      <w:proofErr w:type="spellStart"/>
      <w:r>
        <w:t>Maoîstes</w:t>
      </w:r>
      <w:proofErr w:type="spellEnd"/>
      <w:r>
        <w:t xml:space="preserve"> conservateurs avec Li PENG (Premier ministre de 1988 à 1998)</w:t>
      </w:r>
      <w:r w:rsidR="007A6187">
        <w:t xml:space="preserve"> </w:t>
      </w:r>
      <w:r>
        <w:t>favorable à la répression contre les étudiants)</w:t>
      </w:r>
      <w:r>
        <w:tab/>
      </w:r>
    </w:p>
    <w:p w14:paraId="79EC14DB" w14:textId="51A934BD" w:rsidR="00425066" w:rsidRDefault="00425066" w:rsidP="007A6187">
      <w:pPr>
        <w:pStyle w:val="Sansinterligne"/>
        <w:jc w:val="both"/>
      </w:pPr>
      <w:r>
        <w:t xml:space="preserve">- </w:t>
      </w:r>
      <w:r w:rsidRPr="007A6187">
        <w:rPr>
          <w:highlight w:val="lightGray"/>
        </w:rPr>
        <w:t>moyenne</w:t>
      </w:r>
      <w:r>
        <w:t xml:space="preserve"> = Deng Xiaoping qui n’a plus de fonction officielle mais</w:t>
      </w:r>
      <w:r w:rsidR="007A6187">
        <w:t xml:space="preserve"> </w:t>
      </w:r>
      <w:r>
        <w:t>reste écouté puisqu’il a coopté bcp de membres du bureau politique</w:t>
      </w:r>
      <w:r w:rsidR="007A6187">
        <w:t xml:space="preserve"> ; le 2 juin, Deng X se range auprès de la ligne de Li PENG ; </w:t>
      </w:r>
      <w:proofErr w:type="spellStart"/>
      <w:r w:rsidR="007A6187">
        <w:t>Zaho</w:t>
      </w:r>
      <w:proofErr w:type="spellEnd"/>
      <w:r w:rsidR="007A6187">
        <w:t xml:space="preserve"> ZIYANG est évincé du bureau politique).</w:t>
      </w:r>
    </w:p>
    <w:p w14:paraId="675C60E4" w14:textId="751BBE13" w:rsidR="00425066" w:rsidRDefault="00425066" w:rsidP="007A6187">
      <w:pPr>
        <w:pStyle w:val="Sansinterligne"/>
        <w:jc w:val="both"/>
      </w:pPr>
      <w:r>
        <w:t>-</w:t>
      </w:r>
      <w:r w:rsidRPr="007A6187">
        <w:rPr>
          <w:highlight w:val="lightGray"/>
        </w:rPr>
        <w:t>progressiste</w:t>
      </w:r>
      <w:r>
        <w:t xml:space="preserve"> = favorable à la 5</w:t>
      </w:r>
      <w:r w:rsidRPr="00425066">
        <w:rPr>
          <w:vertAlign w:val="superscript"/>
        </w:rPr>
        <w:t>ème</w:t>
      </w:r>
      <w:r>
        <w:t xml:space="preserve"> modernisation avec Zhao ZIYANG</w:t>
      </w:r>
      <w:r w:rsidR="007A6187">
        <w:t xml:space="preserve"> (qui, la veille de la répression contre les étudiants) vient leur demander pardon de ne pas les avoir </w:t>
      </w:r>
      <w:proofErr w:type="gramStart"/>
      <w:r w:rsidR="007A6187">
        <w:t>soutenu</w:t>
      </w:r>
      <w:proofErr w:type="gramEnd"/>
      <w:r w:rsidR="007A6187">
        <w:t xml:space="preserve"> + tôt et de renoncer</w:t>
      </w:r>
      <w:r w:rsidR="000E00B8">
        <w:t xml:space="preserve"> (voir photo ci-dessous)</w:t>
      </w:r>
    </w:p>
    <w:p w14:paraId="66202FCB" w14:textId="348818BF" w:rsidR="000E00B8" w:rsidRDefault="000E00B8" w:rsidP="007A6187">
      <w:pPr>
        <w:pStyle w:val="Sansinterligne"/>
        <w:jc w:val="both"/>
      </w:pPr>
      <w:r>
        <w:rPr>
          <w:noProof/>
        </w:rPr>
        <w:drawing>
          <wp:inline distT="0" distB="0" distL="0" distR="0" wp14:anchorId="6B72A8BF" wp14:editId="446E839E">
            <wp:extent cx="1440000" cy="961200"/>
            <wp:effectExtent l="0" t="0" r="0" b="0"/>
            <wp:docPr id="232" name="Image 9" descr="Résultat de recherche d'images pour &quot;zhao ziyang tiananm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zhao ziyang tiananm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Zaho</w:t>
      </w:r>
      <w:proofErr w:type="spellEnd"/>
      <w:r>
        <w:t xml:space="preserve"> ZIYANG le 3 juin </w:t>
      </w:r>
    </w:p>
    <w:p w14:paraId="45BB1E32" w14:textId="61AA73AA" w:rsidR="001478BC" w:rsidRDefault="001478BC" w:rsidP="00425066">
      <w:pPr>
        <w:pStyle w:val="Sansinterligne"/>
      </w:pPr>
      <w:r w:rsidRPr="007A6187">
        <w:rPr>
          <w:b/>
          <w:bCs/>
        </w:rPr>
        <w:t xml:space="preserve">2 </w:t>
      </w:r>
      <w:proofErr w:type="gramStart"/>
      <w:r w:rsidRPr="007A6187">
        <w:rPr>
          <w:b/>
          <w:bCs/>
        </w:rPr>
        <w:t>incertitude</w:t>
      </w:r>
      <w:proofErr w:type="gramEnd"/>
      <w:r w:rsidRPr="007A6187">
        <w:rPr>
          <w:b/>
          <w:bCs/>
        </w:rPr>
        <w:t xml:space="preserve"> de la réussite des ZES</w:t>
      </w:r>
      <w:r w:rsidR="007A6187" w:rsidRPr="007A6187">
        <w:rPr>
          <w:b/>
          <w:bCs/>
        </w:rPr>
        <w:t> :</w:t>
      </w:r>
      <w:r w:rsidR="007A6187">
        <w:t xml:space="preserve"> à l’époque, on ne peut prévoir avec certitude le succès des ZES chinoises</w:t>
      </w:r>
    </w:p>
    <w:p w14:paraId="79A77CA1" w14:textId="7DE8A33C" w:rsidR="00425066" w:rsidRDefault="001478BC" w:rsidP="007A6187">
      <w:pPr>
        <w:pStyle w:val="Sansinterligne"/>
        <w:jc w:val="both"/>
      </w:pPr>
      <w:r w:rsidRPr="007A6187">
        <w:rPr>
          <w:b/>
          <w:bCs/>
        </w:rPr>
        <w:t>3 essor probable d’inégalité</w:t>
      </w:r>
      <w:r>
        <w:t xml:space="preserve">, </w:t>
      </w:r>
      <w:r w:rsidR="007A6187">
        <w:t xml:space="preserve">ce qui est en forte contradiction avec l’objectif égalitaire du régime depuis 1949 ; </w:t>
      </w:r>
      <w:r>
        <w:t>donc réforme graduelle</w:t>
      </w:r>
      <w:r w:rsidR="007A6187">
        <w:t xml:space="preserve"> (c’est une des causes </w:t>
      </w:r>
      <w:proofErr w:type="gramStart"/>
      <w:r w:rsidR="007A6187">
        <w:t>de  la</w:t>
      </w:r>
      <w:proofErr w:type="gramEnd"/>
      <w:r w:rsidR="007A6187">
        <w:t xml:space="preserve"> révolte des étudiants Place Tienanmen qui débute le 22 avril et se termine par la force militaire utilisée le 4 juin, environ 3000 morts)</w:t>
      </w:r>
    </w:p>
    <w:p w14:paraId="3D43E187" w14:textId="40A17C2C" w:rsidR="001478BC" w:rsidRPr="00425066" w:rsidRDefault="00425066" w:rsidP="00425066">
      <w:pPr>
        <w:pStyle w:val="Sansinterligne"/>
        <w:ind w:firstLine="708"/>
        <w:rPr>
          <w:color w:val="0070C0"/>
          <w:u w:val="single"/>
        </w:rPr>
      </w:pPr>
      <w:r w:rsidRPr="00425066">
        <w:rPr>
          <w:color w:val="0070C0"/>
          <w:u w:val="single"/>
        </w:rPr>
        <w:t xml:space="preserve">2. </w:t>
      </w:r>
      <w:r w:rsidR="001478BC" w:rsidRPr="00425066">
        <w:rPr>
          <w:color w:val="0070C0"/>
          <w:u w:val="single"/>
        </w:rPr>
        <w:t>Choix du Sud de la Chine pour plusieurs raisons :</w:t>
      </w:r>
    </w:p>
    <w:p w14:paraId="702FCD9C" w14:textId="2CE6C728" w:rsidR="001478BC" w:rsidRDefault="001478BC" w:rsidP="00425066">
      <w:pPr>
        <w:pStyle w:val="Sansinterligne"/>
      </w:pPr>
      <w:r>
        <w:t>-</w:t>
      </w:r>
      <w:r w:rsidRPr="007A6187">
        <w:rPr>
          <w:b/>
          <w:bCs/>
        </w:rPr>
        <w:t>éloignement du pouvoir</w:t>
      </w:r>
      <w:r w:rsidR="00425066">
        <w:t xml:space="preserve"> (peur d’une corruption du PCC)</w:t>
      </w:r>
    </w:p>
    <w:p w14:paraId="288A5E65" w14:textId="610452C8" w:rsidR="00425066" w:rsidRDefault="001478BC" w:rsidP="00425066">
      <w:pPr>
        <w:pStyle w:val="Sansinterligne"/>
      </w:pPr>
      <w:r w:rsidRPr="007A6187">
        <w:rPr>
          <w:b/>
          <w:bCs/>
        </w:rPr>
        <w:t>-proximité de Hong-Kong</w:t>
      </w:r>
      <w:r>
        <w:t xml:space="preserve"> (bourse britannique) </w:t>
      </w:r>
      <w:r w:rsidRPr="007A6187">
        <w:rPr>
          <w:b/>
          <w:bCs/>
        </w:rPr>
        <w:t>et Taïwan</w:t>
      </w:r>
      <w:r>
        <w:t xml:space="preserve"> (réussite éco avec forte diaspora chinoise), donc possibilité d’attirer le</w:t>
      </w:r>
      <w:r w:rsidR="00425066">
        <w:t>s</w:t>
      </w:r>
      <w:r>
        <w:t xml:space="preserve"> capita</w:t>
      </w:r>
      <w:r w:rsidR="00425066">
        <w:t>ux</w:t>
      </w:r>
      <w:r>
        <w:t xml:space="preserve"> </w:t>
      </w:r>
      <w:proofErr w:type="spellStart"/>
      <w:r>
        <w:t>occ</w:t>
      </w:r>
      <w:proofErr w:type="spellEnd"/>
      <w:r>
        <w:t>)</w:t>
      </w:r>
    </w:p>
    <w:p w14:paraId="2D449DA1" w14:textId="75B6328C" w:rsidR="001478BC" w:rsidRPr="00425066" w:rsidRDefault="00425066" w:rsidP="00425066">
      <w:pPr>
        <w:pStyle w:val="Sansinterligne"/>
        <w:ind w:left="708"/>
        <w:rPr>
          <w:color w:val="0070C0"/>
          <w:u w:val="single"/>
        </w:rPr>
      </w:pPr>
      <w:r w:rsidRPr="00425066">
        <w:rPr>
          <w:color w:val="0070C0"/>
          <w:u w:val="single"/>
        </w:rPr>
        <w:t>3.</w:t>
      </w:r>
      <w:r w:rsidR="001478BC" w:rsidRPr="00425066">
        <w:rPr>
          <w:color w:val="0070C0"/>
          <w:u w:val="single"/>
        </w:rPr>
        <w:t xml:space="preserve">Un essor progressif en 12 </w:t>
      </w:r>
      <w:proofErr w:type="gramStart"/>
      <w:r w:rsidR="001478BC" w:rsidRPr="00425066">
        <w:rPr>
          <w:color w:val="0070C0"/>
          <w:u w:val="single"/>
        </w:rPr>
        <w:t>ans</w:t>
      </w:r>
      <w:r w:rsidRPr="00425066">
        <w:rPr>
          <w:color w:val="0070C0"/>
          <w:u w:val="single"/>
        </w:rPr>
        <w:t>  (</w:t>
      </w:r>
      <w:proofErr w:type="gramEnd"/>
      <w:r w:rsidRPr="00425066">
        <w:rPr>
          <w:color w:val="0070C0"/>
          <w:u w:val="single"/>
        </w:rPr>
        <w:t>lien avec la carte):</w:t>
      </w:r>
    </w:p>
    <w:p w14:paraId="3C5FE967" w14:textId="77777777" w:rsidR="001478BC" w:rsidRDefault="001478BC" w:rsidP="00425066">
      <w:pPr>
        <w:pStyle w:val="Sansinterligne"/>
      </w:pPr>
      <w:r w:rsidRPr="007A6187">
        <w:rPr>
          <w:b/>
          <w:bCs/>
        </w:rPr>
        <w:t xml:space="preserve"> O 1980 : 4 ZES au sud</w:t>
      </w:r>
      <w:r>
        <w:t xml:space="preserve"> qui vont être un succès (en particulier </w:t>
      </w:r>
      <w:proofErr w:type="spellStart"/>
      <w:r>
        <w:t>Shenzen</w:t>
      </w:r>
      <w:proofErr w:type="spellEnd"/>
      <w:r>
        <w:t xml:space="preserve"> où s’installe le principal sous-traitant d’Apple, Foxconn)</w:t>
      </w:r>
    </w:p>
    <w:p w14:paraId="4689EBEF" w14:textId="77777777" w:rsidR="001478BC" w:rsidRDefault="001478BC" w:rsidP="00425066">
      <w:pPr>
        <w:pStyle w:val="Sansinterligne"/>
      </w:pPr>
      <w:r w:rsidRPr="007A6187">
        <w:rPr>
          <w:b/>
          <w:bCs/>
        </w:rPr>
        <w:t>O 1984-88 : création de 15 nouvelles ZES</w:t>
      </w:r>
      <w:r>
        <w:t xml:space="preserve"> sur l’ensemble du littoral chinois</w:t>
      </w:r>
    </w:p>
    <w:p w14:paraId="342D0FA9" w14:textId="5956D1FA" w:rsidR="001478BC" w:rsidRDefault="007A6187" w:rsidP="00425066">
      <w:pPr>
        <w:pStyle w:val="Sansinterligne"/>
      </w:pPr>
      <w:r w:rsidRPr="007A6187">
        <w:rPr>
          <w:b/>
          <w:bCs/>
        </w:rPr>
        <w:t xml:space="preserve">O </w:t>
      </w:r>
      <w:r w:rsidR="001478BC" w:rsidRPr="007A6187">
        <w:rPr>
          <w:b/>
          <w:bCs/>
        </w:rPr>
        <w:t>1989 : coup d’arrêt</w:t>
      </w:r>
      <w:r w:rsidR="001478BC">
        <w:t xml:space="preserve"> avec révolte des étudiants qui occupent pendant plusieurs semaines la place Tienanmen en demandant </w:t>
      </w:r>
      <w:r w:rsidR="0008220D">
        <w:t>la fin des inégalités (salariales) et du démantèlement des aides sociales de l’Etat. Après des hésitations, la révolte est lourdement réprimée.</w:t>
      </w:r>
    </w:p>
    <w:p w14:paraId="0B2ABC9B" w14:textId="60CB3A2B" w:rsidR="001478BC" w:rsidRPr="001478BC" w:rsidRDefault="007A6187" w:rsidP="007A6187">
      <w:pPr>
        <w:pStyle w:val="Sansinterligne"/>
      </w:pPr>
      <w:r w:rsidRPr="007A6187">
        <w:rPr>
          <w:b/>
          <w:bCs/>
        </w:rPr>
        <w:t xml:space="preserve">O </w:t>
      </w:r>
      <w:r w:rsidR="001478BC" w:rsidRPr="007A6187">
        <w:rPr>
          <w:b/>
          <w:bCs/>
        </w:rPr>
        <w:t>199</w:t>
      </w:r>
      <w:r w:rsidR="0008220D" w:rsidRPr="007A6187">
        <w:rPr>
          <w:b/>
          <w:bCs/>
        </w:rPr>
        <w:t>2</w:t>
      </w:r>
      <w:r>
        <w:t xml:space="preserve"> (</w:t>
      </w:r>
      <w:proofErr w:type="spellStart"/>
      <w:r>
        <w:t>janv</w:t>
      </w:r>
      <w:proofErr w:type="spellEnd"/>
      <w:r>
        <w:t>-février)</w:t>
      </w:r>
      <w:r w:rsidR="0008220D">
        <w:t> : voyage de Deng XIAO</w:t>
      </w:r>
      <w:r>
        <w:t>P</w:t>
      </w:r>
      <w:r w:rsidR="0008220D">
        <w:t xml:space="preserve">ING dans le pays et discours à </w:t>
      </w:r>
      <w:proofErr w:type="spellStart"/>
      <w:r w:rsidR="0008220D">
        <w:t>Shanghaï</w:t>
      </w:r>
      <w:proofErr w:type="spellEnd"/>
      <w:r w:rsidR="0008220D">
        <w:t xml:space="preserve"> pour relancer les réformes. </w:t>
      </w:r>
      <w:r w:rsidR="0008220D" w:rsidRPr="007A6187">
        <w:rPr>
          <w:b/>
          <w:bCs/>
        </w:rPr>
        <w:t>Extension des ZES à l’ensemble du territoire</w:t>
      </w:r>
      <w:r w:rsidR="0008220D">
        <w:t>, même dans le Xinjiang (capitale Urumqi)</w:t>
      </w:r>
      <w:r>
        <w:t> ; La Chine entre de manière irréversible dans l’’économie de marché.</w:t>
      </w:r>
    </w:p>
    <w:p w14:paraId="01924C25" w14:textId="77777777" w:rsidR="001478BC" w:rsidRDefault="001478BC" w:rsidP="0008220D">
      <w:pPr>
        <w:pStyle w:val="Sansinterligne"/>
      </w:pPr>
      <w:r w:rsidRPr="001478BC">
        <w:rPr>
          <w:noProof/>
        </w:rPr>
        <w:drawing>
          <wp:inline distT="0" distB="0" distL="0" distR="0" wp14:anchorId="19A7A7E8" wp14:editId="5516F351">
            <wp:extent cx="6363335" cy="3032911"/>
            <wp:effectExtent l="0" t="0" r="0" b="0"/>
            <wp:docPr id="3" name="Image 3" descr="E:\aHEC\aCOURS HEC\aMODULE IV Am Asie\ASIE\CHAP 34 PUISSANCES\Chine\cartes\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HEC\aCOURS HEC\aMODULE IV Am Asie\ASIE\CHAP 34 PUISSANCES\Chine\cartes\ouver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70" cy="3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FE601" w14:textId="77777777" w:rsidR="0008220D" w:rsidRDefault="0008220D">
      <w:r w:rsidRPr="0008220D">
        <w:rPr>
          <w:b/>
        </w:rPr>
        <w:t>Source de la carte :</w:t>
      </w:r>
      <w:r>
        <w:t xml:space="preserve"> Thierry SANJUAN et P.TROLLIET, La Chine et le monde chinois, 2010.</w:t>
      </w:r>
    </w:p>
    <w:sectPr w:rsidR="0008220D" w:rsidSect="007C0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3C5D"/>
    <w:multiLevelType w:val="hybridMultilevel"/>
    <w:tmpl w:val="76DC60C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93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BC"/>
    <w:rsid w:val="0008220D"/>
    <w:rsid w:val="000E00B8"/>
    <w:rsid w:val="001478BC"/>
    <w:rsid w:val="00425066"/>
    <w:rsid w:val="007317F4"/>
    <w:rsid w:val="007A6187"/>
    <w:rsid w:val="007C07AB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D1BE"/>
  <w15:docId w15:val="{0C68335F-24C7-470D-ACFD-EC2E604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8B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Ozenne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BOYERS</dc:creator>
  <cp:keywords/>
  <dc:description/>
  <cp:lastModifiedBy>Serge BOYER</cp:lastModifiedBy>
  <cp:revision>4</cp:revision>
  <cp:lastPrinted>2024-03-08T07:03:00Z</cp:lastPrinted>
  <dcterms:created xsi:type="dcterms:W3CDTF">2024-03-07T12:22:00Z</dcterms:created>
  <dcterms:modified xsi:type="dcterms:W3CDTF">2024-03-08T07:08:00Z</dcterms:modified>
</cp:coreProperties>
</file>