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0963" w14:textId="248D81AB" w:rsidR="005B3E89" w:rsidRPr="00273E91" w:rsidRDefault="00F40397">
      <w:pPr>
        <w:rPr>
          <w:color w:val="FF0000"/>
        </w:rPr>
      </w:pPr>
      <w:r>
        <w:rPr>
          <w:color w:val="FF0000"/>
          <w:highlight w:val="yellow"/>
        </w:rPr>
        <w:t>DD 2.</w:t>
      </w:r>
      <w:r w:rsidR="00B6146C">
        <w:rPr>
          <w:color w:val="FF0000"/>
          <w:highlight w:val="yellow"/>
        </w:rPr>
        <w:t>10</w:t>
      </w:r>
      <w:r w:rsidR="00B62E82">
        <w:rPr>
          <w:color w:val="FF0000"/>
          <w:highlight w:val="yellow"/>
        </w:rPr>
        <w:t xml:space="preserve"> </w:t>
      </w:r>
      <w:r w:rsidR="00D31778">
        <w:rPr>
          <w:color w:val="FF0000"/>
          <w:highlight w:val="yellow"/>
        </w:rPr>
        <w:t xml:space="preserve">   </w:t>
      </w:r>
      <w:r w:rsidR="002F43B5" w:rsidRPr="00B6146C">
        <w:rPr>
          <w:color w:val="FF0000"/>
        </w:rPr>
        <w:t>DATES CLES DE L’ASIE DANS L’ENTRE-DEUX-GUERRES</w:t>
      </w:r>
    </w:p>
    <w:p w14:paraId="6D270C54" w14:textId="4F7093D7" w:rsidR="002F43B5" w:rsidRDefault="002F43B5">
      <w:r w:rsidRPr="00B6146C">
        <w:rPr>
          <w:color w:val="0070C0"/>
        </w:rPr>
        <w:t>4 mai 1919</w:t>
      </w:r>
      <w:r>
        <w:t> : manifestations nationalistes en Chine contre le Japon</w:t>
      </w:r>
      <w:r w:rsidR="00BA2F10">
        <w:t xml:space="preserve"> (renaissance du sentiment nationaliste chinois)</w:t>
      </w:r>
    </w:p>
    <w:p w14:paraId="0E10EBE7" w14:textId="0C24554D" w:rsidR="002F43B5" w:rsidRDefault="002F43B5">
      <w:r w:rsidRPr="00B6146C">
        <w:rPr>
          <w:color w:val="0070C0"/>
        </w:rPr>
        <w:t>1920 :</w:t>
      </w:r>
      <w:r>
        <w:t xml:space="preserve"> Gandhi décrète la désobéissance civile en Inde</w:t>
      </w:r>
      <w:r w:rsidR="00273E91">
        <w:t xml:space="preserve"> ; </w:t>
      </w:r>
      <w:r w:rsidR="00601038">
        <w:t>crise économique qui touche surtout le Japon</w:t>
      </w:r>
      <w:r w:rsidR="00B6146C">
        <w:t xml:space="preserve"> (voir aussi 2.6 </w:t>
      </w:r>
      <w:proofErr w:type="gramStart"/>
      <w:r w:rsidR="00B6146C">
        <w:t>biographie</w:t>
      </w:r>
      <w:proofErr w:type="gramEnd"/>
      <w:r w:rsidR="00B6146C">
        <w:t xml:space="preserve"> de Gandhi)</w:t>
      </w:r>
    </w:p>
    <w:p w14:paraId="3A36BA49" w14:textId="55D7375A" w:rsidR="002F43B5" w:rsidRDefault="002F43B5">
      <w:r w:rsidRPr="00B6146C">
        <w:rPr>
          <w:color w:val="0070C0"/>
        </w:rPr>
        <w:t>1921 </w:t>
      </w:r>
      <w:r>
        <w:t>: conférence navale de Washington sur le Pacifique</w:t>
      </w:r>
      <w:r w:rsidR="00273E91">
        <w:t> </w:t>
      </w:r>
      <w:r w:rsidR="00B20C20">
        <w:t>(les Etats-Unis forcent le Japon à limiter leur expansion navale japonaise et leurs droits sur le Shandong chinois</w:t>
      </w:r>
      <w:r w:rsidR="00DB385A">
        <w:t xml:space="preserve">, région entre Pékin et </w:t>
      </w:r>
      <w:proofErr w:type="spellStart"/>
      <w:r w:rsidR="00DB385A">
        <w:t>Shanghaï</w:t>
      </w:r>
      <w:proofErr w:type="spellEnd"/>
      <w:r w:rsidR="00DB385A">
        <w:t>)</w:t>
      </w:r>
      <w:r w:rsidR="00B6146C">
        <w:t xml:space="preserve"> ; création du Parti Communiste chinoise dans la concession française de </w:t>
      </w:r>
      <w:proofErr w:type="spellStart"/>
      <w:r w:rsidR="00B6146C">
        <w:t>Shanghaï</w:t>
      </w:r>
      <w:proofErr w:type="spellEnd"/>
      <w:r w:rsidR="00BA2F10">
        <w:t xml:space="preserve"> par Chen DUXIU°</w:t>
      </w:r>
    </w:p>
    <w:p w14:paraId="6095534A" w14:textId="77777777" w:rsidR="00601038" w:rsidRDefault="00601038">
      <w:r w:rsidRPr="00B6146C">
        <w:rPr>
          <w:color w:val="0070C0"/>
        </w:rPr>
        <w:t>1924 :</w:t>
      </w:r>
      <w:r>
        <w:t xml:space="preserve"> la 2</w:t>
      </w:r>
      <w:r w:rsidRPr="00601038">
        <w:rPr>
          <w:vertAlign w:val="superscript"/>
        </w:rPr>
        <w:t>ème</w:t>
      </w:r>
      <w:r>
        <w:t xml:space="preserve"> loi migratoire américaine (quotas) vise les populations </w:t>
      </w:r>
      <w:proofErr w:type="spellStart"/>
      <w:r>
        <w:t>d’Eur</w:t>
      </w:r>
      <w:proofErr w:type="spellEnd"/>
      <w:r>
        <w:t xml:space="preserve"> de l’Est et d’Asie</w:t>
      </w:r>
    </w:p>
    <w:p w14:paraId="5BA936BE" w14:textId="510B816A" w:rsidR="00B20C20" w:rsidRDefault="00B20C20">
      <w:r w:rsidRPr="00B6146C">
        <w:rPr>
          <w:color w:val="0070C0"/>
        </w:rPr>
        <w:t>1925 </w:t>
      </w:r>
      <w:r>
        <w:t xml:space="preserve">: mort de </w:t>
      </w:r>
      <w:proofErr w:type="spellStart"/>
      <w:r w:rsidR="00BA2F10">
        <w:t>s</w:t>
      </w:r>
      <w:r>
        <w:t>un</w:t>
      </w:r>
      <w:proofErr w:type="spellEnd"/>
      <w:r>
        <w:t xml:space="preserve"> Yat Sen, fondateur de la République de Chine (allié aux communistes contre les Occidentaux et le Japon)</w:t>
      </w:r>
    </w:p>
    <w:p w14:paraId="05A5F058" w14:textId="6DE15D2A" w:rsidR="002F43B5" w:rsidRDefault="002F43B5">
      <w:r w:rsidRPr="00B6146C">
        <w:rPr>
          <w:color w:val="0070C0"/>
        </w:rPr>
        <w:t>1926 :</w:t>
      </w:r>
      <w:r>
        <w:t xml:space="preserve"> Jiang Jieshi </w:t>
      </w:r>
      <w:r w:rsidR="00B20C20">
        <w:t xml:space="preserve">(ou Tchang </w:t>
      </w:r>
      <w:proofErr w:type="spellStart"/>
      <w:r w:rsidR="00B20C20">
        <w:t>Kaï-chek</w:t>
      </w:r>
      <w:proofErr w:type="spellEnd"/>
      <w:r w:rsidR="00B20C20">
        <w:t xml:space="preserve">) </w:t>
      </w:r>
      <w:r>
        <w:t>dirige le Guomindang (Chine) ; Hiro-Hito</w:t>
      </w:r>
      <w:r w:rsidR="00BA2F10">
        <w:t xml:space="preserve">, petit-fils de </w:t>
      </w:r>
      <w:proofErr w:type="spellStart"/>
      <w:r w:rsidR="00BA2F10">
        <w:t>Mutsu-Hito</w:t>
      </w:r>
      <w:proofErr w:type="spellEnd"/>
      <w:r w:rsidR="00BA2F10">
        <w:t>,</w:t>
      </w:r>
      <w:r>
        <w:t xml:space="preserve"> empereur du Japon</w:t>
      </w:r>
      <w:r w:rsidR="00BA2F10">
        <w:t xml:space="preserve"> (reste en 1945 comme symbole de l’Etat, meurt en 1989)</w:t>
      </w:r>
    </w:p>
    <w:p w14:paraId="4A0200DD" w14:textId="77777777" w:rsidR="00B20C20" w:rsidRDefault="00B20C20">
      <w:r w:rsidRPr="00B6146C">
        <w:rPr>
          <w:color w:val="0070C0"/>
        </w:rPr>
        <w:t>1927 :</w:t>
      </w:r>
      <w:r>
        <w:t xml:space="preserve"> Jiang Jieshi rompt avec le PCC (qui fuit dans les campagnes) et transfère la capitale à Nankin</w:t>
      </w:r>
    </w:p>
    <w:p w14:paraId="49E7EE29" w14:textId="77777777" w:rsidR="002F43B5" w:rsidRDefault="002F43B5">
      <w:r w:rsidRPr="00B6146C">
        <w:rPr>
          <w:color w:val="0070C0"/>
        </w:rPr>
        <w:t>1930 :</w:t>
      </w:r>
      <w:r>
        <w:t xml:space="preserve"> Ho Chi Minh fonde le parti communiste vietnamien</w:t>
      </w:r>
    </w:p>
    <w:p w14:paraId="61A8667F" w14:textId="77777777" w:rsidR="00601038" w:rsidRDefault="002F43B5">
      <w:r w:rsidRPr="00B6146C">
        <w:rPr>
          <w:color w:val="0070C0"/>
        </w:rPr>
        <w:t>1931 </w:t>
      </w:r>
      <w:r>
        <w:t>: l’armée j</w:t>
      </w:r>
      <w:r w:rsidR="00F40397">
        <w:t>aponaise occupe la Mandchourie (début de la « guerre de 15 ans »)</w:t>
      </w:r>
    </w:p>
    <w:p w14:paraId="1470FA8B" w14:textId="77777777" w:rsidR="00F40397" w:rsidRDefault="00F40397">
      <w:r w:rsidRPr="00B6146C">
        <w:rPr>
          <w:color w:val="0070C0"/>
        </w:rPr>
        <w:t>1931-1934 :</w:t>
      </w:r>
      <w:r>
        <w:t xml:space="preserve"> 1</w:t>
      </w:r>
      <w:r w:rsidRPr="00F40397">
        <w:rPr>
          <w:vertAlign w:val="superscript"/>
        </w:rPr>
        <w:t>ère</w:t>
      </w:r>
      <w:r>
        <w:t xml:space="preserve"> République socialiste de Jiangxi (Mao Pt)</w:t>
      </w:r>
    </w:p>
    <w:p w14:paraId="4D486942" w14:textId="4F6F84A3" w:rsidR="002F43B5" w:rsidRDefault="00601038">
      <w:r w:rsidRPr="00B6146C">
        <w:rPr>
          <w:color w:val="0070C0"/>
        </w:rPr>
        <w:t>1932 :</w:t>
      </w:r>
      <w:r>
        <w:t xml:space="preserve"> création de l’Etat du Mandchoukouo (avec à sa tête le dernier empereur chinois, </w:t>
      </w:r>
      <w:proofErr w:type="spellStart"/>
      <w:r>
        <w:t>Puyi</w:t>
      </w:r>
      <w:proofErr w:type="spellEnd"/>
      <w:r>
        <w:t>)</w:t>
      </w:r>
      <w:r w:rsidR="002F43B5">
        <w:t xml:space="preserve"> </w:t>
      </w:r>
      <w:r w:rsidR="00BA2F10" w:rsidRPr="00BA2F10">
        <w:rPr>
          <w:highlight w:val="green"/>
        </w:rPr>
        <w:t>voir TR21</w:t>
      </w:r>
    </w:p>
    <w:p w14:paraId="6DFADCBE" w14:textId="3340A199" w:rsidR="002F43B5" w:rsidRDefault="002F43B5">
      <w:r w:rsidRPr="00B6146C">
        <w:rPr>
          <w:color w:val="0070C0"/>
        </w:rPr>
        <w:t>1933 :</w:t>
      </w:r>
      <w:r>
        <w:t xml:space="preserve"> le Japon quitte la SDN</w:t>
      </w:r>
      <w:r w:rsidR="00BA2F10">
        <w:t> ; montée progressive su pouvoir des militaires (</w:t>
      </w:r>
      <w:r w:rsidR="00BA2F10" w:rsidRPr="00BA2F10">
        <w:rPr>
          <w:highlight w:val="green"/>
        </w:rPr>
        <w:t>voir TR20</w:t>
      </w:r>
      <w:r w:rsidR="00BA2F10">
        <w:t>)</w:t>
      </w:r>
    </w:p>
    <w:p w14:paraId="4BF36813" w14:textId="78FE509B" w:rsidR="002F43B5" w:rsidRDefault="002F43B5">
      <w:r w:rsidRPr="00B6146C">
        <w:rPr>
          <w:color w:val="0070C0"/>
        </w:rPr>
        <w:t>1934 :</w:t>
      </w:r>
      <w:r>
        <w:t xml:space="preserve"> début de la Longue marche du PCC</w:t>
      </w:r>
      <w:r w:rsidR="00B20C20">
        <w:t xml:space="preserve"> (</w:t>
      </w:r>
      <w:proofErr w:type="spellStart"/>
      <w:r w:rsidR="00B20C20">
        <w:t>oct</w:t>
      </w:r>
      <w:proofErr w:type="spellEnd"/>
      <w:r w:rsidR="00B20C20">
        <w:t xml:space="preserve"> 1934-oct 1935 sur 12 000 km, 90 000 morts sur 100</w:t>
      </w:r>
      <w:r w:rsidR="00BA2F10">
        <w:t> </w:t>
      </w:r>
      <w:r w:rsidR="00B20C20">
        <w:t>000</w:t>
      </w:r>
      <w:r w:rsidR="00BA2F10">
        <w:t>)</w:t>
      </w:r>
    </w:p>
    <w:p w14:paraId="53EC6EE7" w14:textId="77777777" w:rsidR="002F43B5" w:rsidRDefault="002F43B5">
      <w:r w:rsidRPr="00B6146C">
        <w:rPr>
          <w:color w:val="0070C0"/>
        </w:rPr>
        <w:t>1936 :</w:t>
      </w:r>
      <w:r>
        <w:t xml:space="preserve"> l’armée dirige de fait le Japon</w:t>
      </w:r>
      <w:r w:rsidR="00273E91">
        <w:t> ; pacte anti-</w:t>
      </w:r>
      <w:proofErr w:type="spellStart"/>
      <w:r w:rsidR="00273E91">
        <w:t>komintern</w:t>
      </w:r>
      <w:proofErr w:type="spellEnd"/>
      <w:r w:rsidR="00273E91">
        <w:t xml:space="preserve"> (anti-communiste) Allemagne-Japon</w:t>
      </w:r>
    </w:p>
    <w:p w14:paraId="30677121" w14:textId="77777777" w:rsidR="002F43B5" w:rsidRDefault="002F43B5">
      <w:r w:rsidRPr="00B6146C">
        <w:rPr>
          <w:color w:val="0070C0"/>
        </w:rPr>
        <w:t>1937 :</w:t>
      </w:r>
      <w:r>
        <w:t xml:space="preserve"> le Japon déclare la guerre contre la Chine</w:t>
      </w:r>
      <w:r w:rsidR="00B20C20">
        <w:t xml:space="preserve"> (massacres de Nankin d</w:t>
      </w:r>
      <w:r w:rsidR="00DB627F">
        <w:t>e</w:t>
      </w:r>
      <w:r w:rsidR="00B20C20">
        <w:t xml:space="preserve"> 13 </w:t>
      </w:r>
      <w:proofErr w:type="spellStart"/>
      <w:r w:rsidR="00B20C20">
        <w:t>déc</w:t>
      </w:r>
      <w:proofErr w:type="spellEnd"/>
      <w:r w:rsidR="00B20C20">
        <w:t xml:space="preserve"> 1937 à janvier 1938)</w:t>
      </w:r>
    </w:p>
    <w:p w14:paraId="0B6BD755" w14:textId="77777777" w:rsidR="002F43B5" w:rsidRDefault="002F43B5">
      <w:r w:rsidRPr="00B6146C">
        <w:rPr>
          <w:color w:val="0070C0"/>
        </w:rPr>
        <w:t>1941 :</w:t>
      </w:r>
      <w:r>
        <w:t xml:space="preserve"> le Japon attaque les Etats-Unis à Pearl Harbor</w:t>
      </w:r>
    </w:p>
    <w:p w14:paraId="43309146" w14:textId="77777777" w:rsidR="00F40397" w:rsidRDefault="00F40397">
      <w:r w:rsidRPr="00B6146C">
        <w:rPr>
          <w:color w:val="0070C0"/>
        </w:rPr>
        <w:t>1942 :</w:t>
      </w:r>
      <w:r>
        <w:t xml:space="preserve"> après des années de prison, mort de </w:t>
      </w:r>
      <w:proofErr w:type="gramStart"/>
      <w:r>
        <w:t xml:space="preserve">Cheng  </w:t>
      </w:r>
      <w:proofErr w:type="spellStart"/>
      <w:r>
        <w:t>Duxiu</w:t>
      </w:r>
      <w:proofErr w:type="spellEnd"/>
      <w:proofErr w:type="gramEnd"/>
      <w:r>
        <w:t xml:space="preserve"> (membre fondateur du PCC) et épuration au sein du parti qui permet à Mao de s’imposer.</w:t>
      </w:r>
    </w:p>
    <w:p w14:paraId="39420984" w14:textId="072A377E" w:rsidR="00D31778" w:rsidRDefault="00D31778">
      <w:r w:rsidRPr="00B6146C">
        <w:rPr>
          <w:color w:val="0070C0"/>
        </w:rPr>
        <w:t>1945 :</w:t>
      </w:r>
      <w:r>
        <w:t xml:space="preserve"> défaite japonaise (capitulation et occupation américain</w:t>
      </w:r>
      <w:r w:rsidR="00BA2F10">
        <w:t>e jusqu’en 1951</w:t>
      </w:r>
      <w:r>
        <w:t>)</w:t>
      </w:r>
    </w:p>
    <w:p w14:paraId="3573D3B0" w14:textId="3EFA110A" w:rsidR="00B62E82" w:rsidRDefault="00B62E82">
      <w:r w:rsidRPr="00B6146C">
        <w:rPr>
          <w:color w:val="0070C0"/>
        </w:rPr>
        <w:t>1949 :</w:t>
      </w:r>
      <w:r>
        <w:t xml:space="preserve"> victoire du PCC contre les troupes nationalistes de Jiang </w:t>
      </w:r>
      <w:proofErr w:type="spellStart"/>
      <w:r>
        <w:t>Jeshi</w:t>
      </w:r>
      <w:proofErr w:type="spellEnd"/>
      <w:r>
        <w:t xml:space="preserve"> qui se réfugie dans l’île de Formose et fonde l’Etat de Taïwan (soutenu par les Etats-Unis et qui est membre permanent du Conseil des Nations Unis jusqu’en 1971) ; Mao proclame la République p</w:t>
      </w:r>
      <w:r w:rsidR="00F40397">
        <w:t>opulaire de Chine le 10 octobre</w:t>
      </w:r>
      <w:r w:rsidR="00BA2F10">
        <w:t xml:space="preserve"> à Pékin (ou Beijing, place Tienanmen)</w:t>
      </w:r>
    </w:p>
    <w:sectPr w:rsidR="00B62E82" w:rsidSect="00D7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3F0"/>
    <w:rsid w:val="00273E91"/>
    <w:rsid w:val="002F43B5"/>
    <w:rsid w:val="005B3E89"/>
    <w:rsid w:val="00601038"/>
    <w:rsid w:val="006353F0"/>
    <w:rsid w:val="00647DF1"/>
    <w:rsid w:val="008B633E"/>
    <w:rsid w:val="00A023E9"/>
    <w:rsid w:val="00A53B61"/>
    <w:rsid w:val="00B20C20"/>
    <w:rsid w:val="00B6146C"/>
    <w:rsid w:val="00B62E82"/>
    <w:rsid w:val="00BA2F10"/>
    <w:rsid w:val="00CD61F1"/>
    <w:rsid w:val="00D31778"/>
    <w:rsid w:val="00D767A0"/>
    <w:rsid w:val="00DB385A"/>
    <w:rsid w:val="00DB627F"/>
    <w:rsid w:val="00F40397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725"/>
  <w15:docId w15:val="{9F30F481-F7A3-4D72-95C4-58CB2F3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6</cp:revision>
  <cp:lastPrinted>2023-10-18T18:59:00Z</cp:lastPrinted>
  <dcterms:created xsi:type="dcterms:W3CDTF">2019-10-18T07:48:00Z</dcterms:created>
  <dcterms:modified xsi:type="dcterms:W3CDTF">2023-10-18T19:01:00Z</dcterms:modified>
</cp:coreProperties>
</file>