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5B1F6" w14:textId="72C4852A" w:rsidR="000B12E2" w:rsidRPr="00C5273E" w:rsidRDefault="000D6663" w:rsidP="000D6663">
      <w:pPr>
        <w:pStyle w:val="Sansinterligne"/>
        <w:rPr>
          <w:b/>
          <w:bCs/>
        </w:rPr>
      </w:pPr>
      <w:r w:rsidRPr="00C5273E">
        <w:rPr>
          <w:b/>
          <w:bCs/>
          <w:highlight w:val="yellow"/>
        </w:rPr>
        <w:t>DD 11. 47</w:t>
      </w:r>
      <w:r w:rsidRPr="00C5273E">
        <w:rPr>
          <w:b/>
          <w:bCs/>
        </w:rPr>
        <w:t xml:space="preserve"> </w:t>
      </w:r>
      <w:r w:rsidR="000B12E2" w:rsidRPr="00C5273E">
        <w:rPr>
          <w:b/>
          <w:bCs/>
        </w:rPr>
        <w:t xml:space="preserve">3 </w:t>
      </w:r>
      <w:r w:rsidR="00C5273E" w:rsidRPr="00C5273E">
        <w:rPr>
          <w:b/>
          <w:bCs/>
        </w:rPr>
        <w:t xml:space="preserve">géographies clés du XXIème </w:t>
      </w:r>
      <w:proofErr w:type="gramStart"/>
      <w:r w:rsidR="00C5273E" w:rsidRPr="00C5273E">
        <w:rPr>
          <w:b/>
          <w:bCs/>
        </w:rPr>
        <w:t>siècle</w:t>
      </w:r>
      <w:r w:rsidR="00C5273E">
        <w:rPr>
          <w:b/>
          <w:bCs/>
        </w:rPr>
        <w:t> ,</w:t>
      </w:r>
      <w:proofErr w:type="gramEnd"/>
      <w:r w:rsidR="00C5273E">
        <w:rPr>
          <w:b/>
          <w:bCs/>
        </w:rPr>
        <w:t xml:space="preserve"> </w:t>
      </w:r>
    </w:p>
    <w:p w14:paraId="496C777A" w14:textId="20AF376E" w:rsidR="007640F1" w:rsidRPr="00C5273E" w:rsidRDefault="000D6663" w:rsidP="000D6663">
      <w:pPr>
        <w:pStyle w:val="Sansinterligne"/>
        <w:rPr>
          <w:color w:val="FF0000"/>
        </w:rPr>
      </w:pPr>
      <w:r w:rsidRPr="00C5273E">
        <w:rPr>
          <w:color w:val="FF0000"/>
        </w:rPr>
        <w:t>Câbles sous-marins</w:t>
      </w:r>
      <w:r w:rsidR="00C5273E">
        <w:rPr>
          <w:color w:val="FF0000"/>
        </w:rPr>
        <w:t> :</w:t>
      </w:r>
    </w:p>
    <w:p w14:paraId="45E52F61" w14:textId="4BD0DD10" w:rsidR="000D6663" w:rsidRDefault="000D6663" w:rsidP="000D6663">
      <w:pPr>
        <w:pStyle w:val="Sansinterligne"/>
      </w:pPr>
      <w:r w:rsidRPr="007B545A">
        <w:rPr>
          <w:noProof/>
          <w:lang w:eastAsia="ja-JP"/>
        </w:rPr>
        <w:drawing>
          <wp:inline distT="0" distB="0" distL="0" distR="0" wp14:anchorId="7BEE4C4F" wp14:editId="3DE38A15">
            <wp:extent cx="5542280" cy="2322214"/>
            <wp:effectExtent l="0" t="0" r="1270" b="1905"/>
            <wp:docPr id="1366581550" name="Image 1366581550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8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26" cy="23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8FD9" w14:textId="31FB3A51" w:rsidR="000B12E2" w:rsidRPr="000B12E2" w:rsidRDefault="000B12E2" w:rsidP="000D6663">
      <w:pPr>
        <w:pStyle w:val="Sansinterligne"/>
        <w:rPr>
          <w:color w:val="FF0000"/>
        </w:rPr>
      </w:pPr>
      <w:r w:rsidRPr="000B12E2">
        <w:rPr>
          <w:color w:val="FF0000"/>
        </w:rPr>
        <w:t>Terres rares</w:t>
      </w:r>
    </w:p>
    <w:p w14:paraId="0DF8FAE3" w14:textId="3599F667" w:rsidR="000B12E2" w:rsidRDefault="000B12E2" w:rsidP="000D6663">
      <w:pPr>
        <w:pStyle w:val="Sansinterligne"/>
      </w:pPr>
      <w:r>
        <w:rPr>
          <w:noProof/>
        </w:rPr>
        <w:drawing>
          <wp:inline distT="0" distB="0" distL="0" distR="0" wp14:anchorId="73EE70C6" wp14:editId="2D8C4F97">
            <wp:extent cx="6645910" cy="4277762"/>
            <wp:effectExtent l="0" t="0" r="2540" b="8890"/>
            <wp:docPr id="1175363748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3748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20" cy="42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AADA" w14:textId="723B7FEE" w:rsidR="000B12E2" w:rsidRPr="000B12E2" w:rsidRDefault="000B12E2" w:rsidP="000D6663">
      <w:pPr>
        <w:pStyle w:val="Sansinterligne"/>
        <w:rPr>
          <w:color w:val="FF0000"/>
        </w:rPr>
      </w:pPr>
      <w:r w:rsidRPr="000B12E2">
        <w:rPr>
          <w:color w:val="FF0000"/>
        </w:rPr>
        <w:t>Espace</w:t>
      </w:r>
    </w:p>
    <w:p w14:paraId="0E0AEC5F" w14:textId="751F8577" w:rsidR="000D6663" w:rsidRDefault="000D6663">
      <w:r>
        <w:rPr>
          <w:noProof/>
        </w:rPr>
        <w:drawing>
          <wp:inline distT="0" distB="0" distL="0" distR="0" wp14:anchorId="26967632" wp14:editId="61AE11BD">
            <wp:extent cx="5042780" cy="2480310"/>
            <wp:effectExtent l="0" t="0" r="5715" b="0"/>
            <wp:docPr id="1" name="Image 1" descr="Carte du monde des sites de lancement spatial nombre de lancements depuis l'origine par p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du monde des sites de lancement spatial nombre de lancements depuis l'origine par pa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62" cy="24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00F7" w14:textId="77777777" w:rsidR="000D6663" w:rsidRDefault="000D6663" w:rsidP="000D6663">
      <w:pPr>
        <w:pStyle w:val="Sansinterligne"/>
      </w:pPr>
      <w:r w:rsidRPr="000D6663">
        <w:rPr>
          <w:highlight w:val="yellow"/>
        </w:rPr>
        <w:lastRenderedPageBreak/>
        <w:t>DD 11. 47</w:t>
      </w:r>
      <w:r>
        <w:t xml:space="preserve"> Câbles sous-marins et espace, 2 nouvelles frontières</w:t>
      </w:r>
    </w:p>
    <w:p w14:paraId="0496B1AA" w14:textId="77777777" w:rsidR="000D6663" w:rsidRDefault="000D6663" w:rsidP="000D6663">
      <w:pPr>
        <w:pStyle w:val="Sansinterligne"/>
      </w:pPr>
      <w:r w:rsidRPr="007B545A">
        <w:rPr>
          <w:noProof/>
          <w:lang w:eastAsia="ja-JP"/>
        </w:rPr>
        <w:drawing>
          <wp:inline distT="0" distB="0" distL="0" distR="0" wp14:anchorId="34E008A2" wp14:editId="4726FC5F">
            <wp:extent cx="5542280" cy="2154725"/>
            <wp:effectExtent l="0" t="0" r="1270" b="0"/>
            <wp:docPr id="264611464" name="Image 26461146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8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6" cy="21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877F" w14:textId="77777777" w:rsidR="000D6663" w:rsidRDefault="000D6663" w:rsidP="000D6663">
      <w:r>
        <w:rPr>
          <w:noProof/>
        </w:rPr>
        <w:drawing>
          <wp:inline distT="0" distB="0" distL="0" distR="0" wp14:anchorId="58E525FE" wp14:editId="714847E6">
            <wp:extent cx="4555490" cy="2344848"/>
            <wp:effectExtent l="0" t="0" r="0" b="0"/>
            <wp:docPr id="359805996" name="Image 359805996" descr="Carte du monde des sites de lancement spatial nombre de lancements depuis l'origine par p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du monde des sites de lancement spatial nombre de lancements depuis l'origine par pa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86" cy="235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EA95" w14:textId="77777777" w:rsidR="000D6663" w:rsidRDefault="000D6663" w:rsidP="000D6663"/>
    <w:p w14:paraId="55501606" w14:textId="7451DD99" w:rsidR="000D6663" w:rsidRDefault="000D6663"/>
    <w:sectPr w:rsidR="000D6663" w:rsidSect="000D6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7E5"/>
    <w:rsid w:val="000B12E2"/>
    <w:rsid w:val="000D6663"/>
    <w:rsid w:val="002F17E5"/>
    <w:rsid w:val="004F6579"/>
    <w:rsid w:val="007640F1"/>
    <w:rsid w:val="00A94F0B"/>
    <w:rsid w:val="00B471D1"/>
    <w:rsid w:val="00C5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53E6"/>
  <w15:chartTrackingRefBased/>
  <w15:docId w15:val="{364E7A82-6BD9-4000-9A9F-1991AFBE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D6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cp:lastPrinted>2023-04-05T07:11:00Z</cp:lastPrinted>
  <dcterms:created xsi:type="dcterms:W3CDTF">2023-04-05T06:32:00Z</dcterms:created>
  <dcterms:modified xsi:type="dcterms:W3CDTF">2023-04-05T07:14:00Z</dcterms:modified>
</cp:coreProperties>
</file>