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71E7" w14:textId="6909EA53" w:rsidR="00541E61" w:rsidRPr="00D45049" w:rsidRDefault="007C4EA2" w:rsidP="00D45049">
      <w:pPr>
        <w:pStyle w:val="Sansinterligne"/>
        <w:rPr>
          <w:color w:val="FF0000"/>
        </w:rPr>
      </w:pPr>
      <w:r w:rsidRPr="00D45049">
        <w:rPr>
          <w:color w:val="FF0000"/>
          <w:highlight w:val="yellow"/>
        </w:rPr>
        <w:t>DD 9.3</w:t>
      </w:r>
      <w:r w:rsidR="00214E5B" w:rsidRPr="00D45049">
        <w:rPr>
          <w:color w:val="FF0000"/>
        </w:rPr>
        <w:t>0</w:t>
      </w:r>
      <w:r w:rsidRPr="00D45049">
        <w:rPr>
          <w:color w:val="FF0000"/>
        </w:rPr>
        <w:t xml:space="preserve"> Chine de Mao entre ouverture et fermeture</w:t>
      </w:r>
    </w:p>
    <w:p w14:paraId="7CBFBBE9" w14:textId="5614BAD9" w:rsidR="007C4EA2" w:rsidRPr="007C4EA2" w:rsidRDefault="007C4EA2">
      <w:pPr>
        <w:rPr>
          <w:u w:val="single"/>
        </w:rPr>
      </w:pPr>
      <w:r w:rsidRPr="007C4EA2">
        <w:rPr>
          <w:u w:val="single"/>
        </w:rPr>
        <w:t xml:space="preserve">Le poste clé de Président de la Commission militaire centrale : </w:t>
      </w:r>
    </w:p>
    <w:p w14:paraId="321282E6" w14:textId="64D3D98C" w:rsidR="007C4EA2" w:rsidRDefault="007C4EA2" w:rsidP="00D45049">
      <w:pPr>
        <w:pStyle w:val="Sansinterligne"/>
        <w:rPr>
          <w:color w:val="FF0000"/>
        </w:rPr>
      </w:pPr>
      <w:r w:rsidRPr="006C751F">
        <w:rPr>
          <w:noProof/>
          <w:lang w:eastAsia="ja-JP"/>
        </w:rPr>
        <w:drawing>
          <wp:inline distT="0" distB="0" distL="0" distR="0" wp14:anchorId="76D4F5E4" wp14:editId="62EA1F5E">
            <wp:extent cx="5759059" cy="1194890"/>
            <wp:effectExtent l="19050" t="0" r="0" b="0"/>
            <wp:docPr id="249" name="Image 3" descr="C:\Users\BOYER\AppData\Local\Microsoft\Windows\INetCacheContent.Word\IMG_20151004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YER\AppData\Local\Microsoft\Windows\INetCacheContent.Word\IMG_20151004_0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DC4C0" w14:textId="46D65AF8" w:rsidR="007C4EA2" w:rsidRPr="007C4EA2" w:rsidRDefault="007C4EA2">
      <w:pPr>
        <w:rPr>
          <w:u w:val="single"/>
        </w:rPr>
      </w:pPr>
      <w:r w:rsidRPr="007C4EA2">
        <w:rPr>
          <w:u w:val="single"/>
        </w:rPr>
        <w:t>Chronologie de la Chine de 1927 à 1980</w:t>
      </w:r>
    </w:p>
    <w:p w14:paraId="06784B21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1927 : début de la guerre civile</w:t>
      </w:r>
    </w:p>
    <w:p w14:paraId="4FE6E609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1931 : le Japon envahit la Mandchourie. MAO  Pt de la </w:t>
      </w:r>
      <w:proofErr w:type="spellStart"/>
      <w:r>
        <w:rPr>
          <w:sz w:val="16"/>
          <w:szCs w:val="16"/>
        </w:rPr>
        <w:t>Répub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sov</w:t>
      </w:r>
      <w:proofErr w:type="spellEnd"/>
      <w:r>
        <w:rPr>
          <w:sz w:val="16"/>
          <w:szCs w:val="16"/>
        </w:rPr>
        <w:t xml:space="preserve"> chinoise</w:t>
      </w:r>
    </w:p>
    <w:p w14:paraId="6813D82F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1937-1945 : le Japon contrôle toute la Chine</w:t>
      </w:r>
    </w:p>
    <w:p w14:paraId="5C597903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1949 : défaite de TCHANG-KAI-CHEK et proclamation de la R.P.C par MAO</w:t>
      </w:r>
    </w:p>
    <w:p w14:paraId="6F843E2E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1950 : traité entre l’U.R.S.S. et la Chine, invasion du Tibet et premiers départs de volontaires chinois en Corée du Nord.</w:t>
      </w:r>
    </w:p>
    <w:p w14:paraId="030C6458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1953 : premier plan quinquennal ; 600 millions de Chinois.</w:t>
      </w:r>
    </w:p>
    <w:p w14:paraId="0D723E91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1958 : lancement du Grand Bond en avant (30 millions de morts)</w:t>
      </w:r>
    </w:p>
    <w:p w14:paraId="72D6F5CD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1960 : officialisation de la rupture sino-soviétique</w:t>
      </w:r>
    </w:p>
    <w:p w14:paraId="3BA0A200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1964 : première bombe atomique chinoise</w:t>
      </w:r>
    </w:p>
    <w:p w14:paraId="1C739C77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1966-68 : début de la Révolution culturelle</w:t>
      </w:r>
    </w:p>
    <w:p w14:paraId="1A463921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1970 : premier satellite chinois</w:t>
      </w:r>
    </w:p>
    <w:p w14:paraId="7F0BAA89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1971 : R.P.C. admise à l’O.N.U.</w:t>
      </w:r>
    </w:p>
    <w:p w14:paraId="7D9A4E04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1972 : voyage de NIXON en Chine</w:t>
      </w:r>
    </w:p>
    <w:p w14:paraId="23AFE039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1976 : mort de MAO </w:t>
      </w:r>
    </w:p>
    <w:p w14:paraId="2D39AC6C" w14:textId="77777777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1978 : DENG XIAOPING s’impose au sein du PCC</w:t>
      </w:r>
    </w:p>
    <w:p w14:paraId="18986A2D" w14:textId="7D5F9DB9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1980 : adoption de la politique de l’enfant unique</w:t>
      </w:r>
      <w:r w:rsidR="00214E5B">
        <w:rPr>
          <w:sz w:val="16"/>
          <w:szCs w:val="16"/>
        </w:rPr>
        <w:t xml:space="preserve"> et 1ères Z.E.S. (zones économiques spéciales dont celle de Shenzhen)</w:t>
      </w:r>
    </w:p>
    <w:p w14:paraId="2614C939" w14:textId="71443369" w:rsidR="007C4EA2" w:rsidRDefault="007C4EA2" w:rsidP="007C4EA2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1981 : DENG XIAOPING, Pt de la Commission militaire centrale</w:t>
      </w:r>
    </w:p>
    <w:p w14:paraId="607548BD" w14:textId="77777777" w:rsidR="007C4EA2" w:rsidRPr="007C4EA2" w:rsidRDefault="007C4EA2" w:rsidP="007C4EA2">
      <w:pPr>
        <w:pStyle w:val="Sansinterligne"/>
        <w:rPr>
          <w:sz w:val="16"/>
          <w:szCs w:val="16"/>
        </w:rPr>
      </w:pPr>
    </w:p>
    <w:p w14:paraId="7FC72A88" w14:textId="24D3AC7C" w:rsidR="007C4EA2" w:rsidRPr="007C4EA2" w:rsidRDefault="007C4EA2" w:rsidP="007C4EA2">
      <w:pPr>
        <w:pStyle w:val="Sansinterligne"/>
        <w:rPr>
          <w:u w:val="single"/>
        </w:rPr>
      </w:pPr>
      <w:r w:rsidRPr="007C4EA2">
        <w:rPr>
          <w:u w:val="single"/>
        </w:rPr>
        <w:t xml:space="preserve">Situation typique d’un pays sous-développé </w:t>
      </w:r>
      <w:r>
        <w:rPr>
          <w:u w:val="single"/>
        </w:rPr>
        <w:t>dans les années 1960-70</w:t>
      </w:r>
    </w:p>
    <w:p w14:paraId="06BCCB80" w14:textId="1B634BF7" w:rsidR="007C4EA2" w:rsidRDefault="007C4EA2" w:rsidP="00214E5B">
      <w:pPr>
        <w:pStyle w:val="Sansinterligne"/>
      </w:pPr>
      <w:r w:rsidRPr="00FF4B85">
        <w:rPr>
          <w:noProof/>
          <w:lang w:eastAsia="ja-JP"/>
        </w:rPr>
        <w:drawing>
          <wp:inline distT="0" distB="0" distL="0" distR="0" wp14:anchorId="54F94974" wp14:editId="603190D7">
            <wp:extent cx="4148455" cy="1915689"/>
            <wp:effectExtent l="0" t="0" r="4445" b="8890"/>
            <wp:docPr id="227" name="Image 1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 1" descr="Une image contenant texte, reç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19" cy="19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AA81" w14:textId="071D07B2" w:rsidR="007C4EA2" w:rsidRDefault="007C4EA2">
      <w:r w:rsidRPr="00D45049">
        <w:rPr>
          <w:u w:val="single"/>
        </w:rPr>
        <w:t xml:space="preserve">Le siège des firmes automobiles illustrent les </w:t>
      </w:r>
      <w:r w:rsidR="00D45049" w:rsidRPr="00D45049">
        <w:rPr>
          <w:u w:val="single"/>
        </w:rPr>
        <w:t xml:space="preserve">3 </w:t>
      </w:r>
      <w:r w:rsidRPr="00D45049">
        <w:rPr>
          <w:u w:val="single"/>
        </w:rPr>
        <w:t>phases du modèle de développement chinois</w:t>
      </w:r>
      <w:r w:rsidR="00D45049">
        <w:t xml:space="preserve"> (années 1950 = copie du modèle </w:t>
      </w:r>
      <w:proofErr w:type="spellStart"/>
      <w:r w:rsidR="00D45049">
        <w:t>sov</w:t>
      </w:r>
      <w:proofErr w:type="spellEnd"/>
      <w:r w:rsidR="00D45049">
        <w:t xml:space="preserve"> dc essor nord déjà industriel près URSS ; années 1960 : modèle autonome ; années 1980 : réouverture avec installations d’usine près du littoral)</w:t>
      </w:r>
    </w:p>
    <w:p w14:paraId="5C33AD3D" w14:textId="0EB079A1" w:rsidR="007C4EA2" w:rsidRDefault="00214E5B">
      <w:r>
        <w:rPr>
          <w:noProof/>
        </w:rPr>
        <w:drawing>
          <wp:inline distT="0" distB="0" distL="0" distR="0" wp14:anchorId="45961832" wp14:editId="0B483233">
            <wp:extent cx="2838364" cy="2746669"/>
            <wp:effectExtent l="0" t="0" r="635" b="0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9" cy="27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049">
        <w:t>source : revue Conflits HS 8 automne 2018</w:t>
      </w:r>
    </w:p>
    <w:p w14:paraId="4B660AA9" w14:textId="53185D3D" w:rsidR="007C4EA2" w:rsidRDefault="007C4EA2">
      <w:r>
        <w:lastRenderedPageBreak/>
        <w:t>Les effets de la politique étrangère : essor du commerce extérieur</w:t>
      </w:r>
      <w:r w:rsidR="00D45049">
        <w:t xml:space="preserve"> = fin de la fermeture de la Chine</w:t>
      </w:r>
    </w:p>
    <w:p w14:paraId="7D2B0DA2" w14:textId="68BDC32D" w:rsidR="007C4EA2" w:rsidRDefault="007C4EA2">
      <w:r w:rsidRPr="006C751F">
        <w:rPr>
          <w:noProof/>
          <w:lang w:eastAsia="ja-JP"/>
        </w:rPr>
        <w:drawing>
          <wp:inline distT="0" distB="0" distL="0" distR="0" wp14:anchorId="43B7BD2E" wp14:editId="7AE15C75">
            <wp:extent cx="4507331" cy="1879288"/>
            <wp:effectExtent l="19050" t="0" r="7519" b="0"/>
            <wp:docPr id="238" name="Image 2" descr="C:\Users\Famille Boyer\Documents\Mes numérisations\2010-01 (janv.)\Numériser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Boyer\Documents\Mes numérisations\2010-01 (janv.)\Numériser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67" cy="188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58344" w14:textId="411A8FBE" w:rsidR="00D45049" w:rsidRPr="00D45049" w:rsidRDefault="00D45049">
      <w:pPr>
        <w:rPr>
          <w:u w:val="single"/>
        </w:rPr>
      </w:pPr>
      <w:r w:rsidRPr="00D45049">
        <w:rPr>
          <w:u w:val="single"/>
        </w:rPr>
        <w:t>Poids éco de la Chine : en  1980 le PIB chinois est 3 fois + faible que l’URSS et 10 fois que celui des EU</w:t>
      </w:r>
    </w:p>
    <w:p w14:paraId="1093AEDC" w14:textId="0B34CF64" w:rsidR="00D45049" w:rsidRDefault="00D45049">
      <w:r>
        <w:rPr>
          <w:noProof/>
        </w:rPr>
        <w:drawing>
          <wp:inline distT="0" distB="0" distL="0" distR="0" wp14:anchorId="18EE8681" wp14:editId="1D2961D2">
            <wp:extent cx="2192655" cy="3169285"/>
            <wp:effectExtent l="0" t="0" r="0" b="0"/>
            <wp:docPr id="2" name="Image 2" descr="Une image contenant texte, reç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31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source : Rodolphe de Koninck, Le poids du monde, 2006.</w:t>
      </w:r>
    </w:p>
    <w:p w14:paraId="643E102B" w14:textId="5DE846D5" w:rsidR="00D45049" w:rsidRDefault="00D45049">
      <w:r>
        <w:t>Poids commercial en 1973 : la Chine est encore plus loin dans la hiérarchie des pays exportateurs de marchandises</w:t>
      </w:r>
    </w:p>
    <w:p w14:paraId="41D71466" w14:textId="7EE32CD5" w:rsidR="004C65C7" w:rsidRDefault="004C65C7" w:rsidP="00D45049">
      <w:pPr>
        <w:pStyle w:val="Sansinterligne"/>
      </w:pPr>
      <w:r>
        <w:t xml:space="preserve">1 Allemagne </w:t>
      </w:r>
      <w:r>
        <w:tab/>
        <w:t>194 milliards de dollars</w:t>
      </w:r>
    </w:p>
    <w:p w14:paraId="46A2B0C0" w14:textId="02C15080" w:rsidR="00D45049" w:rsidRDefault="004C65C7" w:rsidP="00D45049">
      <w:pPr>
        <w:pStyle w:val="Sansinterligne"/>
      </w:pPr>
      <w:r>
        <w:t>2</w:t>
      </w:r>
      <w:r w:rsidR="00D45049">
        <w:t xml:space="preserve"> EU </w:t>
      </w:r>
      <w:r>
        <w:tab/>
      </w:r>
      <w:r>
        <w:tab/>
        <w:t>174</w:t>
      </w:r>
    </w:p>
    <w:p w14:paraId="27277F69" w14:textId="6E8019A4" w:rsidR="00D45049" w:rsidRDefault="004C65C7" w:rsidP="00D45049">
      <w:pPr>
        <w:pStyle w:val="Sansinterligne"/>
      </w:pPr>
      <w:r>
        <w:t>3</w:t>
      </w:r>
      <w:r w:rsidR="00D45049">
        <w:t xml:space="preserve"> </w:t>
      </w:r>
      <w:r>
        <w:t>France</w:t>
      </w:r>
      <w:r>
        <w:tab/>
        <w:t>104</w:t>
      </w:r>
    </w:p>
    <w:p w14:paraId="43649A8B" w14:textId="7BBDECD3" w:rsidR="004C65C7" w:rsidRDefault="004C65C7" w:rsidP="00D45049">
      <w:pPr>
        <w:pStyle w:val="Sansinterligne"/>
      </w:pPr>
      <w:r>
        <w:t xml:space="preserve">4 Japon </w:t>
      </w:r>
      <w:r>
        <w:tab/>
        <w:t>95</w:t>
      </w:r>
    </w:p>
    <w:p w14:paraId="40334B58" w14:textId="3D747764" w:rsidR="004C65C7" w:rsidRDefault="004C65C7" w:rsidP="00D45049">
      <w:pPr>
        <w:pStyle w:val="Sansinterligne"/>
      </w:pPr>
      <w:r>
        <w:t xml:space="preserve">5 RU </w:t>
      </w:r>
      <w:r>
        <w:tab/>
      </w:r>
      <w:r>
        <w:tab/>
        <w:t>95</w:t>
      </w:r>
    </w:p>
    <w:p w14:paraId="38150554" w14:textId="4EC980E5" w:rsidR="004C65C7" w:rsidRDefault="004C65C7" w:rsidP="00D45049">
      <w:pPr>
        <w:pStyle w:val="Sansinterligne"/>
      </w:pPr>
      <w:r>
        <w:t>… Chine 12 = 16</w:t>
      </w:r>
      <w:r w:rsidRPr="004C65C7">
        <w:rPr>
          <w:vertAlign w:val="superscript"/>
        </w:rPr>
        <w:t>ème</w:t>
      </w:r>
      <w:r>
        <w:t xml:space="preserve"> rang mondial derrière la Norvège </w:t>
      </w:r>
    </w:p>
    <w:p w14:paraId="2D34F599" w14:textId="77777777" w:rsidR="00D45049" w:rsidRDefault="00D45049"/>
    <w:p w14:paraId="05E0FFED" w14:textId="77777777" w:rsidR="00D45049" w:rsidRDefault="00D45049"/>
    <w:sectPr w:rsidR="00D45049" w:rsidSect="007C4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3F"/>
    <w:rsid w:val="00214E5B"/>
    <w:rsid w:val="004C65C7"/>
    <w:rsid w:val="00541E61"/>
    <w:rsid w:val="007C4EA2"/>
    <w:rsid w:val="00A94F0B"/>
    <w:rsid w:val="00B471D1"/>
    <w:rsid w:val="00B86D3F"/>
    <w:rsid w:val="00D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C3E"/>
  <w15:chartTrackingRefBased/>
  <w15:docId w15:val="{DFBDBEF6-4996-48B5-A57B-C0EF0BCA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dcterms:created xsi:type="dcterms:W3CDTF">2023-02-17T06:53:00Z</dcterms:created>
  <dcterms:modified xsi:type="dcterms:W3CDTF">2023-02-17T07:27:00Z</dcterms:modified>
</cp:coreProperties>
</file>